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DELL’AZIENDA, ASSOCIAZIONE O ALTRA</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ATTIVITÀ ASSIMILABILE A QUELLA LAVORATIVA</w:t>
      </w:r>
    </w:p>
    <w:p w:rsidR="00000000" w:rsidDel="00000000" w:rsidP="00000000" w:rsidRDefault="00000000" w:rsidRPr="00000000" w14:paraId="00000003">
      <w:pPr>
        <w:widowControl w:val="0"/>
        <w:spacing w:after="240" w:before="240" w:lineRule="auto"/>
        <w:ind w:left="4677" w:firstLine="0"/>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p.c. </w:t>
      </w:r>
      <w:r w:rsidDel="00000000" w:rsidR="00000000" w:rsidRPr="00000000">
        <w:rPr>
          <w:rFonts w:ascii="Nunito" w:cs="Nunito" w:eastAsia="Nunito" w:hAnsi="Nunito"/>
          <w:b w:val="1"/>
          <w:sz w:val="18"/>
          <w:szCs w:val="18"/>
          <w:rtl w:val="0"/>
        </w:rPr>
        <w:t xml:space="preserve">Garante per la protezione dei dati personali</w:t>
      </w:r>
      <w:r w:rsidDel="00000000" w:rsidR="00000000" w:rsidRPr="00000000">
        <w:rPr>
          <w:rFonts w:ascii="Nunito" w:cs="Nunito" w:eastAsia="Nunito" w:hAnsi="Nunito"/>
          <w:sz w:val="18"/>
          <w:szCs w:val="18"/>
          <w:rtl w:val="0"/>
        </w:rPr>
        <w:br w:type="textWrapping"/>
      </w:r>
      <w:hyperlink r:id="rId8">
        <w:r w:rsidDel="00000000" w:rsidR="00000000" w:rsidRPr="00000000">
          <w:rPr>
            <w:rFonts w:ascii="Nunito" w:cs="Nunito" w:eastAsia="Nunito" w:hAnsi="Nunito"/>
            <w:color w:val="1155cc"/>
            <w:sz w:val="18"/>
            <w:szCs w:val="18"/>
            <w:u w:val="single"/>
            <w:rtl w:val="0"/>
          </w:rPr>
          <w:t xml:space="preserve">protocollo@pec.gpdp.it</w:t>
        </w:r>
      </w:hyperlink>
      <w:r w:rsidDel="00000000" w:rsidR="00000000" w:rsidRPr="00000000">
        <w:rPr>
          <w:rtl w:val="0"/>
        </w:rPr>
      </w:r>
    </w:p>
    <w:p w:rsidR="00000000" w:rsidDel="00000000" w:rsidP="00000000" w:rsidRDefault="00000000" w:rsidRPr="00000000" w14:paraId="00000004">
      <w:pPr>
        <w:ind w:left="1440" w:firstLine="3237.165354330709"/>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5">
      <w:pPr>
        <w:widowControl w:val="0"/>
        <w:spacing w:after="240" w:before="240" w:lineRule="auto"/>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Oggetto: Illecita raccolta di dati inerenti lo stato di salute personale</w:t>
      </w:r>
    </w:p>
    <w:p w:rsidR="00000000" w:rsidDel="00000000" w:rsidP="00000000" w:rsidRDefault="00000000" w:rsidRPr="00000000" w14:paraId="00000006">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che svolgo l’attività di………………………………………………………………….. come </w:t>
      </w:r>
      <w:r w:rsidDel="00000000" w:rsidR="00000000" w:rsidRPr="00000000">
        <w:rPr>
          <w:rFonts w:ascii="Nunito" w:cs="Nunito" w:eastAsia="Nunito" w:hAnsi="Nunito"/>
          <w:color w:val="ff0000"/>
          <w:sz w:val="18"/>
          <w:szCs w:val="18"/>
          <w:rtl w:val="0"/>
        </w:rPr>
        <w:t xml:space="preserve">dipendente/volontario/altro</w:t>
      </w:r>
      <w:r w:rsidDel="00000000" w:rsidR="00000000" w:rsidRPr="00000000">
        <w:rPr>
          <w:rFonts w:ascii="Nunito Sans" w:cs="Nunito Sans" w:eastAsia="Nunito Sans" w:hAnsi="Nunito Sans"/>
          <w:sz w:val="18"/>
          <w:szCs w:val="18"/>
          <w:rtl w:val="0"/>
        </w:rPr>
        <w:t xml:space="preserve"> presso la vostra azienda/associazione, vi significo alcune criticità del Vs modus operandi.</w:t>
      </w:r>
    </w:p>
    <w:p w:rsidR="00000000" w:rsidDel="00000000" w:rsidP="00000000" w:rsidRDefault="00000000" w:rsidRPr="00000000" w14:paraId="00000007">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di dati attinenti allo stato vaccinale,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8">
      <w:pPr>
        <w:widowControl w:val="0"/>
        <w:spacing w:after="240" w:befor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Del="00000000" w:rsidR="00000000" w:rsidRPr="00000000">
        <w:rPr>
          <w:rtl w:val="0"/>
        </w:rPr>
      </w:r>
    </w:p>
    <w:p w:rsidR="00000000" w:rsidDel="00000000" w:rsidP="00000000" w:rsidRDefault="00000000" w:rsidRPr="00000000" w14:paraId="00000009">
      <w:pPr>
        <w:widowControl w:val="0"/>
        <w:spacing w:after="240" w:before="240"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Riguardo la specifica fattispecie, nel Provvedimento del 13 maggio 2021 del Garante della Privacy (Documento di indirizzo Vaccinazione nei luoghi di lavoro: indicazioni generali per il trattamento dei dati personali)</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t xml:space="preserve"> si è chiarito ulteriormente che il trattamento dei dati relativi alle vaccinazioni sono necessari per finalità di medicina preventiva e di medicina del lavoro (art., 9, par. 2, lett. h e par. 3 del Regolamento) e che tali trattamenti sono espressamente affidati esclusivamente a professionisti sanitari (es. medico competente, altro personale medico o medici Inail). Nel medesimo provvedimento, il Garante della Privacy, sottolinea il divieto, per il datore di lavoro e di riflesso per qualsiasi altra figura connessa che non sia un professionista sanitario, di trattare i dati personali relativi a tutti gli aspetti connessi alla vaccinazione dei propri dipendenti. </w:t>
        <w:br w:type="textWrapping"/>
        <w:t xml:space="preserve">Con il Comunicato </w:t>
      </w:r>
      <w:r w:rsidDel="00000000" w:rsidR="00000000" w:rsidRPr="00000000">
        <w:rPr>
          <w:rFonts w:ascii="Nunito Sans" w:cs="Nunito Sans" w:eastAsia="Nunito Sans" w:hAnsi="Nunito Sans"/>
          <w:sz w:val="18"/>
          <w:szCs w:val="18"/>
          <w:rtl w:val="0"/>
        </w:rPr>
        <w:t xml:space="preserve">del Garante del 17 febbraio 2021,</w:t>
      </w:r>
      <w:r w:rsidDel="00000000" w:rsidR="00000000" w:rsidRPr="00000000">
        <w:rPr>
          <w:rFonts w:ascii="Nunito Sans" w:cs="Nunito Sans" w:eastAsia="Nunito Sans" w:hAnsi="Nunito Sans"/>
          <w:sz w:val="18"/>
          <w:szCs w:val="18"/>
          <w:vertAlign w:val="superscript"/>
        </w:rPr>
        <w:footnoteReference w:customMarkFollows="0" w:id="3"/>
      </w:r>
      <w:r w:rsidDel="00000000" w:rsidR="00000000" w:rsidRPr="00000000">
        <w:rPr>
          <w:rFonts w:ascii="Nunito Sans" w:cs="Nunito Sans" w:eastAsia="Nunito Sans" w:hAnsi="Nunito Sans"/>
          <w:sz w:val="18"/>
          <w:szCs w:val="18"/>
          <w:rtl w:val="0"/>
        </w:rPr>
        <w:t xml:space="preserve"> si è andati ancora più nello specifico ribadendo il divieto di raccolta e gestione dello stato vaccinale dei dipendenti anche nel caso in cui questi fossero comunicati al datore di lavoro mediante consenso del dipendente. Inoltre, come la norma spiega in maniera cristallina, il rischio biologico negli ambienti di lavoro è disciplinato dal D.Lgs 81/2008</w:t>
      </w:r>
      <w:r w:rsidDel="00000000" w:rsidR="00000000" w:rsidRPr="00000000">
        <w:rPr>
          <w:rFonts w:ascii="Nunito Sans" w:cs="Nunito Sans" w:eastAsia="Nunito Sans" w:hAnsi="Nunito Sans"/>
          <w:sz w:val="18"/>
          <w:szCs w:val="18"/>
          <w:vertAlign w:val="superscript"/>
        </w:rPr>
        <w:footnoteReference w:customMarkFollows="0" w:id="4"/>
      </w:r>
      <w:r w:rsidDel="00000000" w:rsidR="00000000" w:rsidRPr="00000000">
        <w:rPr>
          <w:rFonts w:ascii="Nunito Sans" w:cs="Nunito Sans" w:eastAsia="Nunito Sans" w:hAnsi="Nunito Sans"/>
          <w:sz w:val="18"/>
          <w:szCs w:val="18"/>
          <w:rtl w:val="0"/>
        </w:rPr>
        <w:t xml:space="preserve"> e prevede che la verifica dell'idoneità lavorativa avvenga, appunto, attraverso il Medico Competente, nominato dal datore di lavoro e non fa menzione alla possibilità che il datore di lavoro possa venire a conoscenza di dati relativi allo stato di salute dei dipendenti. </w:t>
      </w:r>
    </w:p>
    <w:p w:rsidR="00000000" w:rsidDel="00000000" w:rsidP="00000000" w:rsidRDefault="00000000" w:rsidRPr="00000000" w14:paraId="0000000A">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B">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C">
      <w:pPr>
        <w:shd w:fill="ffffff" w:val="clear"/>
        <w:rPr>
          <w:rFonts w:ascii="Nunito" w:cs="Nunito" w:eastAsia="Nunito" w:hAnsi="Nunito"/>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D">
      <w:pPr>
        <w:shd w:fill="ffffff" w:val="clear"/>
        <w:spacing w:line="276" w:lineRule="auto"/>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E">
      <w:pPr>
        <w:shd w:fill="ffffff" w:val="clear"/>
        <w:spacing w:line="276" w:lineRule="auto"/>
        <w:rPr>
          <w:rFonts w:ascii="Nunito" w:cs="Nunito" w:eastAsia="Nunito" w:hAnsi="Nunito"/>
          <w:sz w:val="18"/>
          <w:szCs w:val="18"/>
        </w:rPr>
      </w:pPr>
      <w:r w:rsidDel="00000000" w:rsidR="00000000" w:rsidRPr="00000000">
        <w:rPr>
          <w:rFonts w:ascii="Nunito Sans" w:cs="Nunito Sans" w:eastAsia="Nunito Sans" w:hAnsi="Nunito Sans"/>
          <w:sz w:val="18"/>
          <w:szCs w:val="18"/>
          <w:rtl w:val="0"/>
        </w:rPr>
        <w:t xml:space="preserve">I</w:t>
      </w:r>
      <w:r w:rsidDel="00000000" w:rsidR="00000000" w:rsidRPr="00000000">
        <w:rPr>
          <w:rFonts w:ascii="Nunito" w:cs="Nunito" w:eastAsia="Nunito" w:hAnsi="Nunito"/>
          <w:sz w:val="18"/>
          <w:szCs w:val="18"/>
          <w:rtl w:val="0"/>
        </w:rPr>
        <w:t xml:space="preserve">noltre, essendo comunque stati richiesti dati sanitari da parte di personale che non detiene la titolarità giuridica per conservare informazioni riguardanti lo stato di salute o copia di documenti che comprovano l‘avvenuta vaccinazione e visto il Regolamento (UE) 2016/679, io sottoscritto/a ………………………………………………….………..…..……..….. nato/a a ………………………………………..…..…………. il ……………………………, esercito con la presente richiesta i seguenti diritti di cui agli artt. 15-22 del Regolamento (UE) 2016/679:</w:t>
      </w:r>
    </w:p>
    <w:p w:rsidR="00000000" w:rsidDel="00000000" w:rsidP="00000000" w:rsidRDefault="00000000" w:rsidRPr="00000000" w14:paraId="0000000F">
      <w:pPr>
        <w:widowControl w:val="0"/>
        <w:numPr>
          <w:ilvl w:val="0"/>
          <w:numId w:val="1"/>
        </w:numPr>
        <w:spacing w:before="240"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conferma che sia o meno in corso un trattamento di dati che riguardano la vaccinazione o altra raccolta riguardante dati inerenti allo stato di salute;</w:t>
      </w:r>
    </w:p>
    <w:p w:rsidR="00000000" w:rsidDel="00000000" w:rsidP="00000000" w:rsidRDefault="00000000" w:rsidRPr="00000000" w14:paraId="00000010">
      <w:pPr>
        <w:widowControl w:val="0"/>
        <w:numPr>
          <w:ilvl w:val="0"/>
          <w:numId w:val="1"/>
        </w:numPr>
        <w:spacing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in caso di conferma, chiedo di ottenere l'accesso a tutte le informazioni previste alle lettere da a) ad h) dell’art. 15, paragrafo 1, del Regolamento (UE) 2016/679, e in particolare;</w:t>
      </w:r>
    </w:p>
    <w:p w:rsidR="00000000" w:rsidDel="00000000" w:rsidP="00000000" w:rsidRDefault="00000000" w:rsidRPr="00000000" w14:paraId="00000011">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finalità del trattamento;</w:t>
      </w:r>
    </w:p>
    <w:p w:rsidR="00000000" w:rsidDel="00000000" w:rsidP="00000000" w:rsidRDefault="00000000" w:rsidRPr="00000000" w14:paraId="00000012">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categorie di dati personali trattate;</w:t>
      </w:r>
    </w:p>
    <w:p w:rsidR="00000000" w:rsidDel="00000000" w:rsidP="00000000" w:rsidRDefault="00000000" w:rsidRPr="00000000" w14:paraId="00000013">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 destinatari o le categorie di destinatari a cui i dati personali sono stati o saranno comunicati, in particolare se destinatari di paesi terzi o organizzazioni internazionali;</w:t>
      </w:r>
    </w:p>
    <w:p w:rsidR="00000000" w:rsidDel="00000000" w:rsidP="00000000" w:rsidRDefault="00000000" w:rsidRPr="00000000" w14:paraId="00000014">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il periodo di conservazione dei dati personali previsto oppure, se non è possibile, i criteri utilizzati per determinare tale periodo;</w:t>
      </w:r>
    </w:p>
    <w:p w:rsidR="00000000" w:rsidDel="00000000" w:rsidP="00000000" w:rsidRDefault="00000000" w:rsidRPr="00000000" w14:paraId="00000015">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l'esistenza di un processo decisionale automatizzato, compresa la profilazione, e le informazioni significative sulla logica utilizzata, nonché l'importanza e le conseguenze previste di tale trattamento per l'interessato.</w:t>
      </w:r>
    </w:p>
    <w:p w:rsidR="00000000" w:rsidDel="00000000" w:rsidP="00000000" w:rsidRDefault="00000000" w:rsidRPr="00000000" w14:paraId="00000016">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infine di essere informato, ai sensi dell’art. 12, paragrafo 4 del Regolamento (UE) 2016/679, del ricevimento della presente richiesta, degli eventuali motivi che impediscono al titolare di fornire le informazioni o svolgere le operazioni richieste.</w:t>
      </w:r>
    </w:p>
    <w:p w:rsidR="00000000" w:rsidDel="00000000" w:rsidP="00000000" w:rsidRDefault="00000000" w:rsidRPr="00000000" w14:paraId="00000017">
      <w:pPr>
        <w:widowControl w:val="0"/>
        <w:spacing w:after="20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 particolare, di essere informato della sussistenza di eventuali condizioni che impediscono al titolare di identificarlo come interessato, ai sensi dell’art. 11, paragrafo 2, del Regolamento (UE) 2016/679 e invio copia della medesima richiesta al Garante per la protezione dei dati personali per verificare la sussistenza di situazioni non conformi al GDPR.</w:t>
      </w:r>
    </w:p>
    <w:p w:rsidR="00000000" w:rsidDel="00000000" w:rsidP="00000000" w:rsidRDefault="00000000" w:rsidRPr="00000000" w14:paraId="00000018">
      <w:pPr>
        <w:widowControl w:val="0"/>
        <w:spacing w:after="240" w:before="240" w:line="276" w:lineRule="auto"/>
        <w:ind w:right="28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Recapito per la risposta:</w:t>
      </w:r>
    </w:p>
    <w:p w:rsidR="00000000" w:rsidDel="00000000" w:rsidP="00000000" w:rsidRDefault="00000000" w:rsidRPr="00000000" w14:paraId="00000019">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Via/Piazza</w:t>
        <w:tab/>
        <w:t xml:space="preserve">…………………………………………………..</w:t>
        <w:br w:type="textWrapping"/>
        <w:t xml:space="preserve">Comune</w:t>
        <w:tab/>
        <w:tab/>
        <w:t xml:space="preserve">…………………………………………………..</w:t>
        <w:br w:type="textWrapping"/>
        <w:t xml:space="preserve">Provincia</w:t>
        <w:tab/>
        <w:t xml:space="preserve">…………………………………………………..</w:t>
        <w:br w:type="textWrapping"/>
        <w:t xml:space="preserve">Codice postale</w:t>
        <w:tab/>
        <w:t xml:space="preserve">…………………………………………………..</w:t>
      </w:r>
    </w:p>
    <w:p w:rsidR="00000000" w:rsidDel="00000000" w:rsidP="00000000" w:rsidRDefault="00000000" w:rsidRPr="00000000" w14:paraId="0000001A">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oppure</w:t>
      </w:r>
    </w:p>
    <w:p w:rsidR="00000000" w:rsidDel="00000000" w:rsidP="00000000" w:rsidRDefault="00000000" w:rsidRPr="00000000" w14:paraId="0000001B">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e-mail/PEC:</w:t>
        <w:tab/>
        <w:t xml:space="preserve">…………………………………………………..       </w:t>
      </w:r>
    </w:p>
    <w:p w:rsidR="00000000" w:rsidDel="00000000" w:rsidP="00000000" w:rsidRDefault="00000000" w:rsidRPr="00000000" w14:paraId="0000001C">
      <w:pPr>
        <w:widowControl w:val="0"/>
        <w:spacing w:after="240" w:before="240" w:line="276" w:lineRule="auto"/>
        <w:ind w:right="3"/>
        <w:rPr>
          <w:rFonts w:ascii="Nunito" w:cs="Nunito" w:eastAsia="Nunito" w:hAnsi="Nunito"/>
          <w:sz w:val="18"/>
          <w:szCs w:val="18"/>
          <w:highlight w:val="white"/>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p>
    <w:sectPr>
      <w:headerReference r:id="rId9" w:type="default"/>
      <w:footerReference r:id="rId10"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1">
    <w:p w:rsidR="00000000" w:rsidDel="00000000" w:rsidP="00000000" w:rsidRDefault="00000000" w:rsidRPr="00000000" w14:paraId="0000001E">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 w:id="3">
    <w:p w:rsidR="00000000" w:rsidDel="00000000" w:rsidP="00000000" w:rsidRDefault="00000000" w:rsidRPr="00000000" w14:paraId="0000001F">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2">
        <w:r w:rsidDel="00000000" w:rsidR="00000000" w:rsidRPr="00000000">
          <w:rPr>
            <w:rFonts w:ascii="Nunito" w:cs="Nunito" w:eastAsia="Nunito" w:hAnsi="Nunito"/>
            <w:color w:val="1155cc"/>
            <w:sz w:val="16"/>
            <w:szCs w:val="16"/>
            <w:u w:val="single"/>
            <w:rtl w:val="0"/>
          </w:rPr>
          <w:t xml:space="preserve">https://www.garanteprivacy.it/home/docweb/-/docweb-display/docweb/9543615</w:t>
        </w:r>
      </w:hyperlink>
      <w:r w:rsidDel="00000000" w:rsidR="00000000" w:rsidRPr="00000000">
        <w:rPr>
          <w:rtl w:val="0"/>
        </w:rPr>
      </w:r>
    </w:p>
  </w:footnote>
  <w:footnote w:id="4">
    <w:p w:rsidR="00000000" w:rsidDel="00000000" w:rsidP="00000000" w:rsidRDefault="00000000" w:rsidRPr="00000000" w14:paraId="00000020">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3">
        <w:r w:rsidDel="00000000" w:rsidR="00000000" w:rsidRPr="00000000">
          <w:rPr>
            <w:rFonts w:ascii="Nunito" w:cs="Nunito" w:eastAsia="Nunito" w:hAnsi="Nunito"/>
            <w:color w:val="1155cc"/>
            <w:sz w:val="16"/>
            <w:szCs w:val="16"/>
            <w:u w:val="single"/>
            <w:rtl w:val="0"/>
          </w:rPr>
          <w:t xml:space="preserve">https://www.gazzettaufficiale.it/eli/id/2008/04/30/008G0104/sg</w:t>
        </w:r>
      </w:hyperlink>
      <w:r w:rsidDel="00000000" w:rsidR="00000000" w:rsidRPr="00000000">
        <w:rPr>
          <w:rtl w:val="0"/>
        </w:rPr>
      </w:r>
    </w:p>
  </w:footnote>
  <w:footnote w:id="2">
    <w:p w:rsidR="00000000" w:rsidDel="00000000" w:rsidP="00000000" w:rsidRDefault="00000000" w:rsidRPr="00000000" w14:paraId="00000024">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w:t>
      </w:r>
      <w:hyperlink r:id="rId4">
        <w:r w:rsidDel="00000000" w:rsidR="00000000" w:rsidRPr="00000000">
          <w:rPr>
            <w:rFonts w:ascii="Nunito Sans" w:cs="Nunito Sans" w:eastAsia="Nunito Sans" w:hAnsi="Nunito Sans"/>
            <w:color w:val="1155cc"/>
            <w:sz w:val="16"/>
            <w:szCs w:val="16"/>
            <w:u w:val="single"/>
            <w:rtl w:val="0"/>
          </w:rPr>
          <w:t xml:space="preserve">https://www.gpdp.it/web/guest/home/docweb/-/docweb-display/docweb/9585356</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rotocollo@pec.gpdp.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regolamentoue" TargetMode="External"/><Relationship Id="rId2" Type="http://schemas.openxmlformats.org/officeDocument/2006/relationships/hyperlink" Target="https://www.garanteprivacy.it/home/docweb/-/docweb-display/docweb/9543615" TargetMode="External"/><Relationship Id="rId3" Type="http://schemas.openxmlformats.org/officeDocument/2006/relationships/hyperlink" Target="https://www.gazzettaufficiale.it/eli/id/2008/04/30/008G0104/sg" TargetMode="External"/><Relationship Id="rId4" Type="http://schemas.openxmlformats.org/officeDocument/2006/relationships/hyperlink" Target="https://www.gpdp.it/web/guest/home/docweb/-/docweb-display/docweb/9585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X9UnTk5yj8dJfe9RhwT3n9d88w==">CgMxLjA4AHIhMWYxYm90SnBLVEJseTh1emJicVA2SVR5OHNaRF9rX1dH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